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6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2B8D" w:rsidRPr="00842B8D" w:rsidTr="007C7E35">
        <w:tc>
          <w:tcPr>
            <w:tcW w:w="4785" w:type="dxa"/>
          </w:tcPr>
          <w:p w:rsidR="00842B8D" w:rsidRPr="00842B8D" w:rsidRDefault="00842B8D" w:rsidP="00842B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  <w:p w:rsidR="00842B8D" w:rsidRPr="00842B8D" w:rsidRDefault="00842B8D" w:rsidP="00842B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  <w:p w:rsidR="00842B8D" w:rsidRPr="00842B8D" w:rsidRDefault="00842B8D" w:rsidP="00842B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ПРИНЯТО</w:t>
            </w:r>
          </w:p>
          <w:p w:rsidR="00842B8D" w:rsidRPr="00842B8D" w:rsidRDefault="00842B8D" w:rsidP="00842B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 на педагогическом совете</w:t>
            </w:r>
          </w:p>
          <w:p w:rsidR="00842B8D" w:rsidRPr="00842B8D" w:rsidRDefault="00842B8D" w:rsidP="00842B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МБДОУ «Шенкурский детский </w:t>
            </w:r>
          </w:p>
          <w:p w:rsidR="00842B8D" w:rsidRPr="00842B8D" w:rsidRDefault="00842B8D" w:rsidP="00842B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 xml:space="preserve">сад комбинированного вида № 1 </w:t>
            </w:r>
          </w:p>
          <w:p w:rsidR="00842B8D" w:rsidRPr="00842B8D" w:rsidRDefault="00842B8D" w:rsidP="00842B8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«</w:t>
            </w:r>
            <w:proofErr w:type="spellStart"/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Ваганочка</w:t>
            </w:r>
            <w:proofErr w:type="spellEnd"/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»</w:t>
            </w:r>
          </w:p>
          <w:p w:rsidR="00842B8D" w:rsidRPr="00842B8D" w:rsidRDefault="00842B8D" w:rsidP="00842B8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  <w:r w:rsidRPr="00842B8D"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  <w:t>Протокол № 3 от 29 февраля 2024 г.</w:t>
            </w:r>
          </w:p>
        </w:tc>
        <w:tc>
          <w:tcPr>
            <w:tcW w:w="4786" w:type="dxa"/>
          </w:tcPr>
          <w:p w:rsidR="00842B8D" w:rsidRPr="00842B8D" w:rsidRDefault="00842B8D" w:rsidP="00842B8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  <w:r w:rsidRPr="00842B8D">
              <w:rPr>
                <w:rFonts w:ascii="Times New Roman" w:hAnsi="Times New Roman"/>
                <w:sz w:val="20"/>
                <w:lang w:eastAsia="en-US"/>
              </w:rPr>
              <w:t xml:space="preserve">УТВЕРЖДАЮ </w:t>
            </w:r>
          </w:p>
          <w:p w:rsidR="00842B8D" w:rsidRPr="00842B8D" w:rsidRDefault="00842B8D" w:rsidP="00842B8D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  <w:r w:rsidRPr="00842B8D">
              <w:rPr>
                <w:rFonts w:ascii="Times New Roman" w:hAnsi="Times New Roman"/>
                <w:sz w:val="20"/>
                <w:lang w:eastAsia="en-US"/>
              </w:rPr>
              <w:t>Заведующая МБДОУ «Шенкурский детский</w:t>
            </w:r>
          </w:p>
          <w:p w:rsidR="00842B8D" w:rsidRPr="00842B8D" w:rsidRDefault="00842B8D" w:rsidP="00842B8D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  <w:r w:rsidRPr="00842B8D">
              <w:rPr>
                <w:rFonts w:ascii="Times New Roman" w:hAnsi="Times New Roman"/>
                <w:sz w:val="20"/>
                <w:lang w:eastAsia="en-US"/>
              </w:rPr>
              <w:t xml:space="preserve">                          сад комбинированного вида № 1 «</w:t>
            </w:r>
            <w:proofErr w:type="spellStart"/>
            <w:r w:rsidRPr="00842B8D">
              <w:rPr>
                <w:rFonts w:ascii="Times New Roman" w:hAnsi="Times New Roman"/>
                <w:sz w:val="20"/>
                <w:lang w:eastAsia="en-US"/>
              </w:rPr>
              <w:t>Ваганочка</w:t>
            </w:r>
            <w:proofErr w:type="spellEnd"/>
            <w:r w:rsidRPr="00842B8D">
              <w:rPr>
                <w:rFonts w:ascii="Times New Roman" w:hAnsi="Times New Roman"/>
                <w:sz w:val="20"/>
                <w:lang w:eastAsia="en-US"/>
              </w:rPr>
              <w:t xml:space="preserve">»                                                                            ________________Савина Е.К. </w:t>
            </w:r>
          </w:p>
          <w:p w:rsidR="00842B8D" w:rsidRPr="00842B8D" w:rsidRDefault="00842B8D" w:rsidP="00842B8D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lang w:eastAsia="en-US"/>
              </w:rPr>
            </w:pPr>
            <w:r w:rsidRPr="00842B8D">
              <w:rPr>
                <w:rFonts w:ascii="Times New Roman" w:hAnsi="Times New Roman"/>
                <w:sz w:val="20"/>
                <w:lang w:eastAsia="en-US"/>
              </w:rPr>
              <w:t xml:space="preserve"> 29 февраля 2024 года</w:t>
            </w:r>
          </w:p>
          <w:p w:rsidR="00842B8D" w:rsidRPr="00842B8D" w:rsidRDefault="00842B8D" w:rsidP="00842B8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4"/>
                <w:lang w:eastAsia="en-US"/>
              </w:rPr>
            </w:pPr>
          </w:p>
        </w:tc>
      </w:tr>
    </w:tbl>
    <w:p w:rsid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42B8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Положение о наставничестве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842B8D" w:rsidRPr="00842B8D" w:rsidRDefault="00842B8D" w:rsidP="00842B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Общие положения</w:t>
      </w:r>
    </w:p>
    <w:p w:rsidR="00842B8D" w:rsidRPr="00842B8D" w:rsidRDefault="00842B8D" w:rsidP="00842B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1.1. Настоящее Положение о наставничестве (далее – Положение) определяет порядок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shd w:val="clear" w:color="auto" w:fill="FFFFCC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организации и проведения работы по наставничеству в </w:t>
      </w:r>
      <w:proofErr w:type="gramStart"/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муниципальном</w:t>
      </w:r>
      <w:proofErr w:type="gramEnd"/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бюджетном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дошкольном </w:t>
      </w:r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образовательном </w:t>
      </w:r>
      <w:proofErr w:type="gramStart"/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учреждении</w:t>
      </w:r>
      <w:proofErr w:type="gramEnd"/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Шенкурский детский сад комбинированного вида № 1 «</w:t>
      </w:r>
      <w:proofErr w:type="spellStart"/>
      <w:r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Ваганочка</w:t>
      </w:r>
      <w:proofErr w:type="spellEnd"/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» (далее – организация)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,</w:t>
      </w:r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права и обязанности наставников и стажеров.</w:t>
      </w:r>
    </w:p>
    <w:p w:rsid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1.2. Основные термины и понятия, применяемые в настоящем Положении: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Наставничество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 –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Наставник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 – более опытный работник организации, принимающий на себя функции по обучению новых или менее опытных работников.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Стажер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 – новый работник организации, прикрепляемый к наставнику.</w:t>
      </w:r>
    </w:p>
    <w:p w:rsid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2. Цели и задачи наставничества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2.1. Целями наставничества являются адаптация стажеров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2.2. Основными задачами наставничества являются: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− обучение стажера в минимальные сроки необходимому профессиональному мастерству,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соблюдению требований нормативных документов, в том числе по охране труда;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содействие достижению стажером высокого качества труда;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вхождение стажера в трудовой коллектив, освоение им корпоративной культуры;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воспитание у стажера чувства личной ответственности за результаты своей деятельности.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3. Организационные основы наставничества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3.1. Наставничество в организации вводится на основании приказа директора.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3.2. Отбор кандидатур наставников осуществляется по следующим критериям: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высокий уровень профессиональной подготовки;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наличие общепризнанных личных достижений и результатов;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развитые коммуникативные навыки и гибкость в общении;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способность и готовность делиться профессиональным опытом;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стаж профессиональной деятельности в организации не менее двух лет.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3.3. Работник назначается наставником с его согласия.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3.4. За одним наставником закрепляется од</w:t>
      </w:r>
      <w:r>
        <w:rPr>
          <w:rFonts w:ascii="Times New Roman" w:eastAsia="Times New Roman" w:hAnsi="Times New Roman"/>
          <w:color w:val="222222"/>
          <w:sz w:val="24"/>
          <w:szCs w:val="24"/>
        </w:rPr>
        <w:t>ин стажёр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3.5. Наставничество осуществляется в течение всего периода, назначенного стажеру.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4. Права и обязанности наставника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4.1. Наставник имеет право: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требовать от стажера выполнения указаний по вопросам, связан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ным с его 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деятельностью;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lastRenderedPageBreak/>
        <w:t>− принимать участие в обсуждении вопросов, связанных с работой стажера, вносить предложения в профсоюзные органы, непосредственному руководителю, вышестоящему руководителю о поощрении стажера, применении мер воспитательного и дисциплинарного воздействия;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участвовать в обсуждении профессиональной карьеры стажера и планировании его дальнейшей работы в организации.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4.2. Наставник обязан: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− изучить профессиональные и нравственные качества стажера, его отношение к работе,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коллективу, увлечения, наклонности;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разработать индивидуальную программу наставничества для стажера;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− личным примером развить положительные качества стажера, привлекать к участию в общественной жизни коллектива,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информировать стажера о целях, задачах и результатах текущей деятельности организации;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с учетом деловых и морально-психологических каче</w:t>
      </w:r>
      <w:proofErr w:type="gramStart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ств ст</w:t>
      </w:r>
      <w:proofErr w:type="gramEnd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ажера содействовать его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профессиональному росту, достижению высокого профессионализма, участвовать </w:t>
      </w:r>
      <w:proofErr w:type="gramStart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в</w:t>
      </w:r>
      <w:proofErr w:type="gramEnd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proofErr w:type="gramStart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формировании</w:t>
      </w:r>
      <w:proofErr w:type="gramEnd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 и развитии карьеры;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bookmarkStart w:id="0" w:name="_GoBack"/>
      <w:bookmarkEnd w:id="0"/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4.3. Ответственность наставника: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при отказе от продолжения стажировки двух стажеров подряд наставник лишается статуса наставника.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5. Права и обязанности стажера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5.1. Стажер имеет право участвовать в разработке программы наставничеству и вносить 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предложения о ее изменении, участвовать в обсуждении результатов стажировки.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5.2. Стажер обязан: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− ознакомиться </w:t>
      </w:r>
      <w:proofErr w:type="gramStart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под подпись с выпиской из приказа о назначении наставника в течение</w:t>
      </w:r>
      <w:proofErr w:type="gramEnd"/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 трех дней с момента издания приказа;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shd w:val="clear" w:color="auto" w:fill="FFFFCC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− выполнять обязанности, возложенные на него трудовым договором и </w:t>
      </w:r>
      <w:r w:rsidRPr="00842B8D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Правилами трудового распорядка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6. Анализ работы стажера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6.1. Предварительный анализ работы стажера 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анализ процесса адаптации работника в организации;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выполнение на данный период индивидуального плана работ по программе наставничества;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обозначение сильных и слабых сторон работника;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обсуждение того, что необходимо улучшить;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− необходимая помощь со стороны организации.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</w:t>
      </w:r>
    </w:p>
    <w:p w:rsidR="00842B8D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6.3. Если по итогам контрольных мероприятий выявится необходимость в продолжении </w:t>
      </w:r>
    </w:p>
    <w:p w:rsidR="00EE38AE" w:rsidRPr="00842B8D" w:rsidRDefault="00842B8D" w:rsidP="00842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наставничества, то наставник с участием стажера разрабатывает и реализует дополнительные мероприятия,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842B8D">
        <w:rPr>
          <w:rFonts w:ascii="Times New Roman" w:eastAsia="Times New Roman" w:hAnsi="Times New Roman"/>
          <w:color w:val="222222"/>
          <w:sz w:val="24"/>
          <w:szCs w:val="24"/>
        </w:rPr>
        <w:t>направленные на адаптацию стажера.</w:t>
      </w:r>
    </w:p>
    <w:sectPr w:rsidR="00EE38AE" w:rsidRPr="00842B8D" w:rsidSect="00842B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E53C4"/>
    <w:multiLevelType w:val="hybridMultilevel"/>
    <w:tmpl w:val="ADF0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42"/>
    <w:rsid w:val="00842B8D"/>
    <w:rsid w:val="0088110B"/>
    <w:rsid w:val="00DA3642"/>
    <w:rsid w:val="00E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0B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8D"/>
    <w:pPr>
      <w:ind w:left="720"/>
      <w:contextualSpacing/>
    </w:pPr>
  </w:style>
  <w:style w:type="table" w:styleId="a4">
    <w:name w:val="Table Grid"/>
    <w:basedOn w:val="a1"/>
    <w:uiPriority w:val="59"/>
    <w:rsid w:val="00842B8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B8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0B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8D"/>
    <w:pPr>
      <w:ind w:left="720"/>
      <w:contextualSpacing/>
    </w:pPr>
  </w:style>
  <w:style w:type="table" w:styleId="a4">
    <w:name w:val="Table Grid"/>
    <w:basedOn w:val="a1"/>
    <w:uiPriority w:val="59"/>
    <w:rsid w:val="00842B8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B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2024-11-08T07:40:00Z</cp:lastPrinted>
  <dcterms:created xsi:type="dcterms:W3CDTF">2024-11-08T05:49:00Z</dcterms:created>
  <dcterms:modified xsi:type="dcterms:W3CDTF">2024-11-08T07:40:00Z</dcterms:modified>
</cp:coreProperties>
</file>